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C9F0" w14:textId="48A317BF" w:rsidR="000E2A3A" w:rsidRDefault="000E2A3A"/>
    <w:p w14:paraId="412339D4" w14:textId="77777777" w:rsidR="003C654B" w:rsidRDefault="003C654B"/>
    <w:p w14:paraId="47C6FF20" w14:textId="5F62D1D2" w:rsidR="00C042E7" w:rsidRDefault="005F3F95" w:rsidP="005F3F95">
      <w:pPr>
        <w:pStyle w:val="Heading1"/>
      </w:pPr>
      <w:r>
        <w:t>Your Data to Action Stage</w:t>
      </w:r>
    </w:p>
    <w:p w14:paraId="7EEF0683" w14:textId="6EADF6A8" w:rsidR="005F3F95" w:rsidRPr="005F3F95" w:rsidRDefault="005F3F95" w:rsidP="005F3F95">
      <w:pPr>
        <w:rPr>
          <w:rStyle w:val="Hyperlink"/>
          <w:b/>
          <w:bCs/>
        </w:rPr>
      </w:pPr>
      <w:r>
        <w:t xml:space="preserve">Go to page 4 in the </w:t>
      </w:r>
      <w:r w:rsidRPr="005F3F95">
        <w:rPr>
          <w:b/>
          <w:bCs/>
        </w:rPr>
        <w:fldChar w:fldCharType="begin"/>
      </w:r>
      <w:r w:rsidRPr="005F3F95">
        <w:rPr>
          <w:b/>
          <w:bCs/>
        </w:rPr>
        <w:instrText>HYPERLINK "https://mcoepgp.org/wp-content/uploads/Data-to-Action-Handout-11_30_25.pdf"</w:instrText>
      </w:r>
      <w:r w:rsidRPr="005F3F95">
        <w:rPr>
          <w:b/>
          <w:bCs/>
        </w:rPr>
      </w:r>
      <w:r w:rsidRPr="005F3F95">
        <w:rPr>
          <w:b/>
          <w:bCs/>
        </w:rPr>
        <w:fldChar w:fldCharType="separate"/>
      </w:r>
      <w:r w:rsidRPr="005F3F95">
        <w:rPr>
          <w:rStyle w:val="Hyperlink"/>
          <w:b/>
          <w:bCs/>
        </w:rPr>
        <w:t xml:space="preserve">Using Data Effectively for Problem Gambling Prevention </w:t>
      </w:r>
    </w:p>
    <w:p w14:paraId="57B83AD2" w14:textId="70FB4882" w:rsidR="005F3F95" w:rsidRPr="005F3F95" w:rsidRDefault="005F3F95" w:rsidP="005F3F95">
      <w:r w:rsidRPr="005F3F95">
        <w:rPr>
          <w:rStyle w:val="Hyperlink"/>
          <w:b/>
          <w:bCs/>
        </w:rPr>
        <w:t>Data to Action handout</w:t>
      </w:r>
      <w:r w:rsidRPr="005F3F95">
        <w:rPr>
          <w:b/>
          <w:bCs/>
        </w:rPr>
        <w:fldChar w:fldCharType="end"/>
      </w:r>
      <w:r>
        <w:t>. On your own, please answer the following questions.</w:t>
      </w:r>
    </w:p>
    <w:p w14:paraId="4F416DA7" w14:textId="77777777" w:rsidR="005F3F95" w:rsidRDefault="005F3F95"/>
    <w:p w14:paraId="74FF7F1B" w14:textId="5B8DA9C7" w:rsidR="005F3F95" w:rsidRPr="000E2A3A" w:rsidRDefault="005F3F95" w:rsidP="000E2A3A">
      <w:pPr>
        <w:rPr>
          <w:b/>
          <w:bCs/>
          <w:sz w:val="32"/>
          <w:szCs w:val="32"/>
        </w:rPr>
      </w:pPr>
      <w:r w:rsidRPr="426E45EF">
        <w:rPr>
          <w:b/>
          <w:bCs/>
          <w:sz w:val="32"/>
          <w:szCs w:val="32"/>
        </w:rPr>
        <w:t>What stage are you in now</w:t>
      </w:r>
      <w:r w:rsidR="00A9206C" w:rsidRPr="426E45EF">
        <w:rPr>
          <w:b/>
          <w:bCs/>
          <w:sz w:val="32"/>
          <w:szCs w:val="32"/>
        </w:rPr>
        <w:t>?</w:t>
      </w:r>
    </w:p>
    <w:p w14:paraId="6EF5AB8C" w14:textId="144D2F41" w:rsidR="000E2A3A" w:rsidRPr="005F3F95" w:rsidRDefault="000E2A3A" w:rsidP="005F3F95">
      <w:pPr>
        <w:rPr>
          <w:b/>
          <w:bCs/>
        </w:rPr>
      </w:pPr>
      <w:r w:rsidRPr="000E2A3A">
        <w:rPr>
          <w:i/>
          <w:iCs/>
        </w:rPr>
        <w:t>Enter text here</w:t>
      </w:r>
    </w:p>
    <w:p w14:paraId="16A272CC" w14:textId="77777777" w:rsidR="005F3F95" w:rsidRDefault="005F3F95"/>
    <w:p w14:paraId="2BCB5141" w14:textId="5D19BF22" w:rsidR="005F3F95" w:rsidRPr="000E2A3A" w:rsidRDefault="005F3F95" w:rsidP="000E2A3A">
      <w:pPr>
        <w:rPr>
          <w:b/>
          <w:bCs/>
          <w:sz w:val="32"/>
          <w:szCs w:val="32"/>
        </w:rPr>
      </w:pPr>
      <w:r w:rsidRPr="426E45EF">
        <w:rPr>
          <w:b/>
          <w:bCs/>
          <w:sz w:val="32"/>
          <w:szCs w:val="32"/>
        </w:rPr>
        <w:t xml:space="preserve">What data do you need for this stage's </w:t>
      </w:r>
      <w:proofErr w:type="gramStart"/>
      <w:r w:rsidRPr="426E45EF">
        <w:rPr>
          <w:b/>
          <w:bCs/>
          <w:sz w:val="32"/>
          <w:szCs w:val="32"/>
        </w:rPr>
        <w:t>tasks</w:t>
      </w:r>
      <w:proofErr w:type="gramEnd"/>
      <w:r w:rsidRPr="426E45EF">
        <w:rPr>
          <w:b/>
          <w:bCs/>
          <w:sz w:val="32"/>
          <w:szCs w:val="32"/>
        </w:rPr>
        <w:t>?</w:t>
      </w:r>
    </w:p>
    <w:p w14:paraId="701A801D" w14:textId="77777777" w:rsidR="000E2A3A" w:rsidRPr="000E2A3A" w:rsidRDefault="000E2A3A" w:rsidP="000E2A3A">
      <w:pPr>
        <w:rPr>
          <w:b/>
          <w:bCs/>
        </w:rPr>
      </w:pPr>
      <w:r w:rsidRPr="000E2A3A">
        <w:rPr>
          <w:i/>
          <w:iCs/>
        </w:rPr>
        <w:t>Enter text here</w:t>
      </w:r>
    </w:p>
    <w:p w14:paraId="11F16117" w14:textId="77777777" w:rsidR="005F3F95" w:rsidRPr="005F3F95" w:rsidRDefault="005F3F95" w:rsidP="005F3F95"/>
    <w:p w14:paraId="468ADBF2" w14:textId="77777777" w:rsidR="005F3F95" w:rsidRDefault="005F3F95"/>
    <w:p w14:paraId="11A83DED" w14:textId="0DE913EE" w:rsidR="005F3F95" w:rsidRPr="000E2A3A" w:rsidRDefault="005F3F95" w:rsidP="000E2A3A">
      <w:pPr>
        <w:rPr>
          <w:b/>
          <w:bCs/>
          <w:sz w:val="32"/>
          <w:szCs w:val="32"/>
        </w:rPr>
      </w:pPr>
      <w:r w:rsidRPr="426E45EF">
        <w:rPr>
          <w:b/>
          <w:bCs/>
          <w:sz w:val="32"/>
          <w:szCs w:val="32"/>
        </w:rPr>
        <w:t xml:space="preserve">What data </w:t>
      </w:r>
      <w:proofErr w:type="gramStart"/>
      <w:r w:rsidRPr="426E45EF">
        <w:rPr>
          <w:b/>
          <w:bCs/>
          <w:sz w:val="32"/>
          <w:szCs w:val="32"/>
        </w:rPr>
        <w:t>have</w:t>
      </w:r>
      <w:proofErr w:type="gramEnd"/>
      <w:r w:rsidRPr="426E45EF">
        <w:rPr>
          <w:b/>
          <w:bCs/>
          <w:sz w:val="32"/>
          <w:szCs w:val="32"/>
        </w:rPr>
        <w:t xml:space="preserve"> been hard to find? Where might you look for them?</w:t>
      </w:r>
    </w:p>
    <w:p w14:paraId="43B1DEE2" w14:textId="77777777" w:rsidR="000E2A3A" w:rsidRPr="000E2A3A" w:rsidRDefault="000E2A3A" w:rsidP="000E2A3A">
      <w:pPr>
        <w:rPr>
          <w:b/>
          <w:bCs/>
        </w:rPr>
      </w:pPr>
      <w:r w:rsidRPr="000E2A3A">
        <w:rPr>
          <w:i/>
          <w:iCs/>
        </w:rPr>
        <w:t>Enter text here</w:t>
      </w:r>
    </w:p>
    <w:p w14:paraId="027336FB" w14:textId="77777777" w:rsidR="005F3F95" w:rsidRDefault="005F3F95" w:rsidP="005F3F95"/>
    <w:p w14:paraId="3BA603CA" w14:textId="77777777" w:rsidR="005F3F95" w:rsidRDefault="005F3F95" w:rsidP="005F3F95"/>
    <w:p w14:paraId="045BC9B3" w14:textId="77777777" w:rsidR="005F3F95" w:rsidRDefault="005F3F95" w:rsidP="005F3F95"/>
    <w:p w14:paraId="7D991CBD" w14:textId="77777777" w:rsidR="005F3F95" w:rsidRDefault="005F3F95" w:rsidP="005F3F95"/>
    <w:p w14:paraId="246E0AFC" w14:textId="77777777" w:rsidR="005F3F95" w:rsidRDefault="005F3F95" w:rsidP="005F3F95"/>
    <w:p w14:paraId="4B21E6D4" w14:textId="6EA13C70" w:rsidR="005F3F95" w:rsidRDefault="005F3F95">
      <w:r>
        <w:br w:type="page"/>
      </w:r>
    </w:p>
    <w:p w14:paraId="3A988455" w14:textId="2F272F31" w:rsidR="005F3F95" w:rsidRDefault="005F3F95" w:rsidP="005F3F95">
      <w:pPr>
        <w:pStyle w:val="Heading1"/>
      </w:pPr>
      <w:r>
        <w:t>Contextualizing Data</w:t>
      </w:r>
    </w:p>
    <w:p w14:paraId="08395CDF" w14:textId="7CDD2D8A" w:rsidR="005F3F95" w:rsidRDefault="005F3F95" w:rsidP="005F3F95">
      <w:pPr>
        <w:pStyle w:val="Heading2"/>
      </w:pPr>
      <w:r>
        <w:t>Part 1</w:t>
      </w:r>
    </w:p>
    <w:p w14:paraId="6CF75E8B" w14:textId="3AF1B3B5" w:rsidR="005F3F95" w:rsidRDefault="00A9206C" w:rsidP="005F3F95">
      <w:pPr>
        <w:rPr>
          <w:b/>
          <w:bCs/>
        </w:rPr>
      </w:pPr>
      <w:r w:rsidRPr="00A9206C">
        <w:t xml:space="preserve">Go to page </w:t>
      </w:r>
      <w:r>
        <w:t>5</w:t>
      </w:r>
      <w:r w:rsidRPr="00A9206C">
        <w:t xml:space="preserve"> in the </w:t>
      </w:r>
      <w:hyperlink r:id="rId11" w:history="1">
        <w:r w:rsidR="005F3F95" w:rsidRPr="005F3F95">
          <w:rPr>
            <w:rStyle w:val="Hyperlink"/>
            <w:b/>
            <w:bCs/>
          </w:rPr>
          <w:t>Using Data Effectively for Problem Gambling Prevention Data to Action handout</w:t>
        </w:r>
      </w:hyperlink>
      <w:r>
        <w:rPr>
          <w:b/>
          <w:bCs/>
        </w:rPr>
        <w:t xml:space="preserve"> </w:t>
      </w:r>
      <w:r w:rsidRPr="00A9206C">
        <w:t>and review the instructions.</w:t>
      </w:r>
      <w:r w:rsidR="005F3F95" w:rsidRPr="005F3F95">
        <w:rPr>
          <w:b/>
          <w:bCs/>
        </w:rPr>
        <w:t xml:space="preserve"> </w:t>
      </w:r>
      <w:r w:rsidR="005F3F95" w:rsidRPr="000E2A3A">
        <w:t xml:space="preserve">Working with your group, determine the problem </w:t>
      </w:r>
      <w:r w:rsidR="000E2A3A" w:rsidRPr="000E2A3A">
        <w:t xml:space="preserve">and record the 5 whys you came up with. </w:t>
      </w:r>
    </w:p>
    <w:p w14:paraId="3C4204BA" w14:textId="77777777" w:rsidR="00A9206C" w:rsidRDefault="00A9206C" w:rsidP="000E2A3A">
      <w:pPr>
        <w:rPr>
          <w:b/>
          <w:bCs/>
        </w:rPr>
      </w:pPr>
    </w:p>
    <w:p w14:paraId="2916742B" w14:textId="13443F6D" w:rsidR="005F3F95" w:rsidRDefault="000E2A3A" w:rsidP="000E2A3A">
      <w:pPr>
        <w:rPr>
          <w:i/>
          <w:iCs/>
        </w:rPr>
      </w:pPr>
      <w:r w:rsidRPr="000E2A3A">
        <w:rPr>
          <w:b/>
          <w:bCs/>
        </w:rPr>
        <w:t>Problem:</w:t>
      </w:r>
      <w:r>
        <w:rPr>
          <w:b/>
          <w:bCs/>
        </w:rPr>
        <w:t xml:space="preserve"> </w:t>
      </w:r>
      <w:r w:rsidRPr="000E2A3A">
        <w:rPr>
          <w:i/>
          <w:iCs/>
        </w:rPr>
        <w:t>Enter text here</w:t>
      </w:r>
    </w:p>
    <w:p w14:paraId="0A8C04D3" w14:textId="77777777" w:rsidR="00A9206C" w:rsidRPr="000E2A3A" w:rsidRDefault="00A9206C" w:rsidP="000E2A3A">
      <w:pPr>
        <w:rPr>
          <w:b/>
          <w:bCs/>
        </w:rPr>
      </w:pPr>
    </w:p>
    <w:p w14:paraId="48088AA6" w14:textId="5CD16B87" w:rsidR="00A9206C" w:rsidRPr="00A9206C" w:rsidRDefault="000E2A3A" w:rsidP="00A9206C">
      <w:pPr>
        <w:pStyle w:val="ListParagraph"/>
        <w:numPr>
          <w:ilvl w:val="0"/>
          <w:numId w:val="2"/>
        </w:numPr>
        <w:spacing w:line="360" w:lineRule="auto"/>
        <w:contextualSpacing w:val="0"/>
        <w:rPr>
          <w:b/>
          <w:bCs/>
        </w:rPr>
      </w:pPr>
      <w:r w:rsidRPr="000E2A3A">
        <w:rPr>
          <w:b/>
          <w:bCs/>
        </w:rPr>
        <w:t>Why?</w:t>
      </w:r>
      <w:r>
        <w:rPr>
          <w:b/>
          <w:bCs/>
        </w:rPr>
        <w:t xml:space="preserve"> </w:t>
      </w:r>
      <w:r w:rsidRPr="000E2A3A">
        <w:rPr>
          <w:i/>
          <w:iCs/>
        </w:rPr>
        <w:t>Enter text here</w:t>
      </w:r>
    </w:p>
    <w:p w14:paraId="30497145" w14:textId="77777777" w:rsidR="00A9206C" w:rsidRPr="00A9206C" w:rsidRDefault="00A9206C" w:rsidP="00A9206C">
      <w:pPr>
        <w:pStyle w:val="ListParagraph"/>
        <w:spacing w:line="360" w:lineRule="auto"/>
        <w:contextualSpacing w:val="0"/>
        <w:rPr>
          <w:b/>
          <w:bCs/>
        </w:rPr>
      </w:pPr>
    </w:p>
    <w:p w14:paraId="08A385F3" w14:textId="15C1019A" w:rsidR="000E2A3A" w:rsidRPr="00A9206C" w:rsidRDefault="000E2A3A" w:rsidP="000E2A3A">
      <w:pPr>
        <w:pStyle w:val="ListParagraph"/>
        <w:numPr>
          <w:ilvl w:val="1"/>
          <w:numId w:val="2"/>
        </w:numPr>
        <w:spacing w:line="360" w:lineRule="auto"/>
        <w:contextualSpacing w:val="0"/>
        <w:rPr>
          <w:b/>
          <w:bCs/>
        </w:rPr>
      </w:pPr>
      <w:r w:rsidRPr="000E2A3A">
        <w:rPr>
          <w:b/>
          <w:bCs/>
        </w:rPr>
        <w:t>Why?</w:t>
      </w:r>
      <w:r w:rsidRPr="000E2A3A">
        <w:rPr>
          <w:i/>
          <w:iCs/>
        </w:rPr>
        <w:t xml:space="preserve"> Enter text here</w:t>
      </w:r>
    </w:p>
    <w:p w14:paraId="52D315F9" w14:textId="77777777" w:rsidR="00A9206C" w:rsidRPr="000E2A3A" w:rsidRDefault="00A9206C" w:rsidP="00A9206C">
      <w:pPr>
        <w:pStyle w:val="ListParagraph"/>
        <w:spacing w:line="360" w:lineRule="auto"/>
        <w:ind w:left="1440"/>
        <w:contextualSpacing w:val="0"/>
        <w:rPr>
          <w:b/>
          <w:bCs/>
        </w:rPr>
      </w:pPr>
    </w:p>
    <w:p w14:paraId="08C1CF29" w14:textId="19B0609B" w:rsidR="000E2A3A" w:rsidRPr="00A9206C" w:rsidRDefault="000E2A3A" w:rsidP="000E2A3A">
      <w:pPr>
        <w:pStyle w:val="ListParagraph"/>
        <w:numPr>
          <w:ilvl w:val="2"/>
          <w:numId w:val="2"/>
        </w:numPr>
        <w:spacing w:line="360" w:lineRule="auto"/>
        <w:contextualSpacing w:val="0"/>
        <w:rPr>
          <w:b/>
          <w:bCs/>
        </w:rPr>
      </w:pPr>
      <w:r w:rsidRPr="000E2A3A">
        <w:rPr>
          <w:b/>
          <w:bCs/>
        </w:rPr>
        <w:t>Why?</w:t>
      </w:r>
      <w:r w:rsidRPr="000E2A3A">
        <w:rPr>
          <w:i/>
          <w:iCs/>
        </w:rPr>
        <w:t xml:space="preserve"> Enter text here</w:t>
      </w:r>
    </w:p>
    <w:p w14:paraId="786AED09" w14:textId="77777777" w:rsidR="00A9206C" w:rsidRPr="000E2A3A" w:rsidRDefault="00A9206C" w:rsidP="00A9206C">
      <w:pPr>
        <w:pStyle w:val="ListParagraph"/>
        <w:spacing w:line="360" w:lineRule="auto"/>
        <w:ind w:left="2160"/>
        <w:contextualSpacing w:val="0"/>
        <w:rPr>
          <w:b/>
          <w:bCs/>
        </w:rPr>
      </w:pPr>
    </w:p>
    <w:p w14:paraId="39D62B00" w14:textId="4F76818B" w:rsidR="000E2A3A" w:rsidRPr="00A9206C" w:rsidRDefault="000E2A3A" w:rsidP="000E2A3A">
      <w:pPr>
        <w:pStyle w:val="ListParagraph"/>
        <w:numPr>
          <w:ilvl w:val="3"/>
          <w:numId w:val="2"/>
        </w:numPr>
        <w:spacing w:line="360" w:lineRule="auto"/>
        <w:contextualSpacing w:val="0"/>
        <w:rPr>
          <w:b/>
          <w:bCs/>
        </w:rPr>
      </w:pPr>
      <w:r w:rsidRPr="000E2A3A">
        <w:rPr>
          <w:b/>
          <w:bCs/>
        </w:rPr>
        <w:t>Why?</w:t>
      </w:r>
      <w:r w:rsidRPr="000E2A3A">
        <w:rPr>
          <w:i/>
          <w:iCs/>
        </w:rPr>
        <w:t xml:space="preserve"> Enter text here</w:t>
      </w:r>
    </w:p>
    <w:p w14:paraId="60501F83" w14:textId="77777777" w:rsidR="00A9206C" w:rsidRPr="000E2A3A" w:rsidRDefault="00A9206C" w:rsidP="00A9206C">
      <w:pPr>
        <w:pStyle w:val="ListParagraph"/>
        <w:spacing w:line="360" w:lineRule="auto"/>
        <w:ind w:left="2880"/>
        <w:contextualSpacing w:val="0"/>
        <w:rPr>
          <w:b/>
          <w:bCs/>
        </w:rPr>
      </w:pPr>
    </w:p>
    <w:p w14:paraId="31FCF92A" w14:textId="28047176" w:rsidR="000E2A3A" w:rsidRPr="00A9206C" w:rsidRDefault="000E2A3A" w:rsidP="000E2A3A">
      <w:pPr>
        <w:pStyle w:val="ListParagraph"/>
        <w:numPr>
          <w:ilvl w:val="4"/>
          <w:numId w:val="2"/>
        </w:numPr>
        <w:spacing w:line="360" w:lineRule="auto"/>
        <w:contextualSpacing w:val="0"/>
        <w:rPr>
          <w:b/>
          <w:bCs/>
        </w:rPr>
      </w:pPr>
      <w:r w:rsidRPr="000E2A3A">
        <w:rPr>
          <w:b/>
          <w:bCs/>
        </w:rPr>
        <w:t>Why?</w:t>
      </w:r>
      <w:r w:rsidRPr="000E2A3A">
        <w:rPr>
          <w:i/>
          <w:iCs/>
        </w:rPr>
        <w:t xml:space="preserve"> Enter text here</w:t>
      </w:r>
    </w:p>
    <w:p w14:paraId="32D70704" w14:textId="77777777" w:rsidR="00A9206C" w:rsidRPr="000E2A3A" w:rsidRDefault="00A9206C" w:rsidP="00A9206C">
      <w:pPr>
        <w:pStyle w:val="ListParagraph"/>
        <w:spacing w:line="360" w:lineRule="auto"/>
        <w:ind w:left="3600"/>
        <w:contextualSpacing w:val="0"/>
        <w:rPr>
          <w:b/>
          <w:bCs/>
        </w:rPr>
      </w:pPr>
    </w:p>
    <w:p w14:paraId="7C1D37AB" w14:textId="77777777" w:rsidR="000E2A3A" w:rsidRDefault="000E2A3A" w:rsidP="426E45E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6B6F30B" w14:textId="4D818020" w:rsidR="000E2A3A" w:rsidRPr="000E2A3A" w:rsidRDefault="000E2A3A" w:rsidP="000E2A3A">
      <w:pPr>
        <w:pStyle w:val="Heading2"/>
      </w:pPr>
      <w:r>
        <w:t>Part 2</w:t>
      </w:r>
    </w:p>
    <w:p w14:paraId="5861E535" w14:textId="111A990A" w:rsidR="000E2A3A" w:rsidRDefault="00A9206C" w:rsidP="000E2A3A">
      <w:r w:rsidRPr="00A9206C">
        <w:t xml:space="preserve">Go to page </w:t>
      </w:r>
      <w:r>
        <w:t>6</w:t>
      </w:r>
      <w:r w:rsidRPr="00A9206C">
        <w:t xml:space="preserve"> in the </w:t>
      </w:r>
      <w:hyperlink r:id="rId12" w:history="1">
        <w:r w:rsidR="000E2A3A" w:rsidRPr="005F3F95">
          <w:rPr>
            <w:rStyle w:val="Hyperlink"/>
            <w:b/>
            <w:bCs/>
          </w:rPr>
          <w:t>Using Data Effectively for Problem Gambling Prevention Data to Action handout</w:t>
        </w:r>
      </w:hyperlink>
      <w:r w:rsidRPr="00A9206C">
        <w:t xml:space="preserve"> and review the instructions.</w:t>
      </w:r>
      <w:r w:rsidR="000E2A3A" w:rsidRPr="005F3F95">
        <w:rPr>
          <w:b/>
          <w:bCs/>
        </w:rPr>
        <w:t xml:space="preserve"> </w:t>
      </w:r>
      <w:r w:rsidR="000E2A3A" w:rsidRPr="000E2A3A">
        <w:t xml:space="preserve">Working with your group, </w:t>
      </w:r>
      <w:r w:rsidR="000E2A3A">
        <w:t>discuss the questions below:</w:t>
      </w:r>
    </w:p>
    <w:p w14:paraId="753CC7F6" w14:textId="72174C8B" w:rsidR="000E2A3A" w:rsidRPr="000E2A3A" w:rsidRDefault="000E2A3A" w:rsidP="000E2A3A">
      <w:pPr>
        <w:rPr>
          <w:b/>
          <w:bCs/>
          <w:sz w:val="32"/>
          <w:szCs w:val="32"/>
        </w:rPr>
      </w:pPr>
      <w:r w:rsidRPr="426E45EF">
        <w:rPr>
          <w:b/>
          <w:bCs/>
          <w:sz w:val="32"/>
          <w:szCs w:val="32"/>
        </w:rPr>
        <w:t>What story do the data tell now that they have been contextualized?</w:t>
      </w:r>
    </w:p>
    <w:p w14:paraId="0BBA6592" w14:textId="466D16B6" w:rsidR="000E2A3A" w:rsidRPr="000E2A3A" w:rsidRDefault="000E2A3A" w:rsidP="000E2A3A">
      <w:pPr>
        <w:rPr>
          <w:b/>
          <w:bCs/>
        </w:rPr>
      </w:pPr>
      <w:r w:rsidRPr="000E2A3A">
        <w:rPr>
          <w:i/>
          <w:iCs/>
        </w:rPr>
        <w:t>Enter text here</w:t>
      </w:r>
    </w:p>
    <w:p w14:paraId="37D02B58" w14:textId="77777777" w:rsidR="000E2A3A" w:rsidRPr="000E2A3A" w:rsidRDefault="000E2A3A" w:rsidP="000E2A3A">
      <w:pPr>
        <w:rPr>
          <w:b/>
          <w:bCs/>
          <w:sz w:val="32"/>
          <w:szCs w:val="32"/>
        </w:rPr>
      </w:pPr>
      <w:r w:rsidRPr="426E45EF">
        <w:rPr>
          <w:b/>
          <w:bCs/>
          <w:sz w:val="32"/>
          <w:szCs w:val="32"/>
        </w:rPr>
        <w:t>What additional information do you need?</w:t>
      </w:r>
    </w:p>
    <w:p w14:paraId="2E373B2D" w14:textId="6AA3BCAA" w:rsidR="000E2A3A" w:rsidRPr="000E2A3A" w:rsidRDefault="000E2A3A" w:rsidP="000E2A3A">
      <w:pPr>
        <w:rPr>
          <w:b/>
          <w:bCs/>
        </w:rPr>
      </w:pPr>
      <w:r w:rsidRPr="000E2A3A">
        <w:rPr>
          <w:i/>
          <w:iCs/>
        </w:rPr>
        <w:t>Enter text here</w:t>
      </w:r>
    </w:p>
    <w:p w14:paraId="481B95ED" w14:textId="620D2AFE" w:rsidR="000E2A3A" w:rsidRPr="000E2A3A" w:rsidRDefault="000E2A3A" w:rsidP="000E2A3A">
      <w:pPr>
        <w:rPr>
          <w:b/>
          <w:bCs/>
          <w:sz w:val="32"/>
          <w:szCs w:val="32"/>
        </w:rPr>
      </w:pPr>
      <w:r w:rsidRPr="426E45EF">
        <w:rPr>
          <w:b/>
          <w:bCs/>
          <w:sz w:val="32"/>
          <w:szCs w:val="32"/>
        </w:rPr>
        <w:t>Who else may need to be engaged in the process?</w:t>
      </w:r>
    </w:p>
    <w:p w14:paraId="0C88168C" w14:textId="2D69C620" w:rsidR="000E2A3A" w:rsidRPr="000E2A3A" w:rsidRDefault="000E2A3A" w:rsidP="000E2A3A">
      <w:pPr>
        <w:rPr>
          <w:b/>
          <w:bCs/>
        </w:rPr>
      </w:pPr>
      <w:r w:rsidRPr="000E2A3A">
        <w:rPr>
          <w:i/>
          <w:iCs/>
        </w:rPr>
        <w:t>Enter text here</w:t>
      </w:r>
    </w:p>
    <w:p w14:paraId="6CEC8B6F" w14:textId="7719A34F" w:rsidR="000E2A3A" w:rsidRPr="000E2A3A" w:rsidRDefault="000E2A3A" w:rsidP="000E2A3A">
      <w:pPr>
        <w:rPr>
          <w:b/>
          <w:bCs/>
          <w:sz w:val="32"/>
          <w:szCs w:val="32"/>
        </w:rPr>
      </w:pPr>
      <w:r w:rsidRPr="426E45EF">
        <w:rPr>
          <w:b/>
          <w:bCs/>
          <w:sz w:val="32"/>
          <w:szCs w:val="32"/>
        </w:rPr>
        <w:t>How might you approach building community readiness to collect data and review data findings?</w:t>
      </w:r>
    </w:p>
    <w:p w14:paraId="05FB6808" w14:textId="63ACCBF7" w:rsidR="000E2A3A" w:rsidRPr="000E2A3A" w:rsidRDefault="000E2A3A" w:rsidP="000E2A3A">
      <w:pPr>
        <w:rPr>
          <w:b/>
          <w:bCs/>
        </w:rPr>
      </w:pPr>
      <w:r w:rsidRPr="000E2A3A">
        <w:rPr>
          <w:i/>
          <w:iCs/>
        </w:rPr>
        <w:t>Enter text here</w:t>
      </w:r>
    </w:p>
    <w:p w14:paraId="3F503D7A" w14:textId="77777777" w:rsidR="005F3F95" w:rsidRPr="005F3F95" w:rsidRDefault="005F3F95" w:rsidP="005F3F95">
      <w:pPr>
        <w:rPr>
          <w:b/>
          <w:bCs/>
          <w:color w:val="467886" w:themeColor="hyperlink"/>
          <w:u w:val="single"/>
        </w:rPr>
      </w:pPr>
    </w:p>
    <w:p w14:paraId="69D4A338" w14:textId="68F2EAF6" w:rsidR="005F3F95" w:rsidRPr="005F3F95" w:rsidRDefault="005F3F95" w:rsidP="005F3F95"/>
    <w:sectPr w:rsidR="005F3F95" w:rsidRPr="005F3F95" w:rsidSect="00A920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6F41" w14:textId="77777777" w:rsidR="00394CF9" w:rsidRDefault="00394CF9" w:rsidP="000E2A3A">
      <w:pPr>
        <w:spacing w:after="0" w:line="240" w:lineRule="auto"/>
      </w:pPr>
      <w:r>
        <w:separator/>
      </w:r>
    </w:p>
  </w:endnote>
  <w:endnote w:type="continuationSeparator" w:id="0">
    <w:p w14:paraId="2879A7BC" w14:textId="77777777" w:rsidR="00394CF9" w:rsidRDefault="00394CF9" w:rsidP="000E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4480" w14:textId="77777777" w:rsidR="00A9206C" w:rsidRDefault="00A92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D06C" w14:textId="6C075BBC" w:rsidR="000E2A3A" w:rsidRDefault="00A9206C">
    <w:pPr>
      <w:pStyle w:val="Footer"/>
    </w:pPr>
    <w:r w:rsidRPr="00A9206C">
      <w:rPr>
        <w:noProof/>
      </w:rPr>
      <w:drawing>
        <wp:inline distT="0" distB="0" distL="0" distR="0" wp14:anchorId="71572757" wp14:editId="48E9BB9D">
          <wp:extent cx="5943600" cy="424815"/>
          <wp:effectExtent l="0" t="0" r="0" b="0"/>
          <wp:docPr id="17905422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2243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4FAE" w14:textId="77777777" w:rsidR="00A9206C" w:rsidRDefault="00A92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5BCF" w14:textId="77777777" w:rsidR="00394CF9" w:rsidRDefault="00394CF9" w:rsidP="000E2A3A">
      <w:pPr>
        <w:spacing w:after="0" w:line="240" w:lineRule="auto"/>
      </w:pPr>
      <w:r>
        <w:separator/>
      </w:r>
    </w:p>
  </w:footnote>
  <w:footnote w:type="continuationSeparator" w:id="0">
    <w:p w14:paraId="30BCC629" w14:textId="77777777" w:rsidR="00394CF9" w:rsidRDefault="00394CF9" w:rsidP="000E2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0632" w14:textId="77777777" w:rsidR="00A9206C" w:rsidRDefault="00A92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0CA26A7D" w14:textId="79B7DDA8" w:rsidR="00A9206C" w:rsidRDefault="00A9206C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58FC4381" w14:textId="77777777" w:rsidR="00A9206C" w:rsidRDefault="00A92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7264" w14:textId="777D9C59" w:rsidR="00A9206C" w:rsidRDefault="00A9206C">
    <w:pPr>
      <w:pStyle w:val="Header"/>
    </w:pPr>
    <w:r w:rsidRPr="00A9206C">
      <w:rPr>
        <w:noProof/>
      </w:rPr>
      <w:drawing>
        <wp:anchor distT="0" distB="0" distL="114300" distR="114300" simplePos="0" relativeHeight="251658240" behindDoc="0" locked="0" layoutInCell="1" allowOverlap="1" wp14:anchorId="28E3F832" wp14:editId="3E748831">
          <wp:simplePos x="0" y="0"/>
          <wp:positionH relativeFrom="column">
            <wp:posOffset>-904875</wp:posOffset>
          </wp:positionH>
          <wp:positionV relativeFrom="paragraph">
            <wp:posOffset>-523875</wp:posOffset>
          </wp:positionV>
          <wp:extent cx="7784465" cy="1436300"/>
          <wp:effectExtent l="0" t="0" r="0" b="0"/>
          <wp:wrapNone/>
          <wp:docPr id="20741172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3886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465" cy="143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488"/>
    <w:multiLevelType w:val="hybridMultilevel"/>
    <w:tmpl w:val="BB0A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2716"/>
    <w:multiLevelType w:val="hybridMultilevel"/>
    <w:tmpl w:val="7EC00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925851">
    <w:abstractNumId w:val="1"/>
  </w:num>
  <w:num w:numId="2" w16cid:durableId="178711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95"/>
    <w:rsid w:val="000E2A3A"/>
    <w:rsid w:val="00225DA3"/>
    <w:rsid w:val="002D263D"/>
    <w:rsid w:val="00394CF9"/>
    <w:rsid w:val="003C654B"/>
    <w:rsid w:val="004438EF"/>
    <w:rsid w:val="004828DF"/>
    <w:rsid w:val="00514A64"/>
    <w:rsid w:val="005F3F95"/>
    <w:rsid w:val="009C1343"/>
    <w:rsid w:val="00A87E7F"/>
    <w:rsid w:val="00A9206C"/>
    <w:rsid w:val="00AB0D57"/>
    <w:rsid w:val="00C042E7"/>
    <w:rsid w:val="00CB77C4"/>
    <w:rsid w:val="00DA2F54"/>
    <w:rsid w:val="00E00E31"/>
    <w:rsid w:val="426E45EF"/>
    <w:rsid w:val="5C2A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E8B49"/>
  <w15:chartTrackingRefBased/>
  <w15:docId w15:val="{9AC196DF-E5A9-4076-B0E5-55161CCB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A3A"/>
  </w:style>
  <w:style w:type="paragraph" w:styleId="Heading1">
    <w:name w:val="heading 1"/>
    <w:basedOn w:val="Normal"/>
    <w:next w:val="Normal"/>
    <w:link w:val="Heading1Char"/>
    <w:uiPriority w:val="9"/>
    <w:qFormat/>
    <w:rsid w:val="005F3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3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3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F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3F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F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A3A"/>
  </w:style>
  <w:style w:type="paragraph" w:styleId="Footer">
    <w:name w:val="footer"/>
    <w:basedOn w:val="Normal"/>
    <w:link w:val="FooterChar"/>
    <w:uiPriority w:val="99"/>
    <w:unhideWhenUsed/>
    <w:rsid w:val="000E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A3A"/>
  </w:style>
  <w:style w:type="paragraph" w:styleId="TOCHeading">
    <w:name w:val="TOC Heading"/>
    <w:basedOn w:val="Heading1"/>
    <w:next w:val="Normal"/>
    <w:uiPriority w:val="39"/>
    <w:unhideWhenUsed/>
    <w:qFormat/>
    <w:rsid w:val="000E2A3A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E2A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E2A3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E2A3A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coepgp.org/wp-content/uploads/Data-to-Action-Handout-11_30_25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oepgp.org/wp-content/uploads/Data-to-Action-Handout-11_30_25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3BE9815317E4994DBB8676169C81D" ma:contentTypeVersion="6" ma:contentTypeDescription="Create a new document." ma:contentTypeScope="" ma:versionID="365858946f4aeb5807f82e439608550b">
  <xsd:schema xmlns:xsd="http://www.w3.org/2001/XMLSchema" xmlns:xs="http://www.w3.org/2001/XMLSchema" xmlns:p="http://schemas.microsoft.com/office/2006/metadata/properties" xmlns:ns2="0bff389c-1179-4ad1-b758-18da92524cb8" xmlns:ns3="42a6eae2-53b9-4a8e-956a-054822331bff" targetNamespace="http://schemas.microsoft.com/office/2006/metadata/properties" ma:root="true" ma:fieldsID="22355d75b91858ce884e1e8531c2af59" ns2:_="" ns3:_="">
    <xsd:import namespace="0bff389c-1179-4ad1-b758-18da92524cb8"/>
    <xsd:import namespace="42a6eae2-53b9-4a8e-956a-054822331b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f389c-1179-4ad1-b758-18da92524c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eae2-53b9-4a8e-956a-054822331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A25B1E-D91B-4060-92B0-8B4C73580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90485B-F0C5-4B8C-9531-AA17B3200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59264-F78F-4138-9297-3E535909F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f389c-1179-4ad1-b758-18da92524cb8"/>
    <ds:schemaRef ds:uri="42a6eae2-53b9-4a8e-956a-054822331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6C9BA5-D23A-4079-8FF1-E19B923747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4</DocSecurity>
  <Lines>10</Lines>
  <Paragraphs>3</Paragraphs>
  <ScaleCrop>false</ScaleCrop>
  <Company/>
  <LinksUpToDate>false</LinksUpToDate>
  <CharactersWithSpaces>1531</CharactersWithSpaces>
  <SharedDoc>false</SharedDoc>
  <HLinks>
    <vt:vector size="18" baseType="variant">
      <vt:variant>
        <vt:i4>4325400</vt:i4>
      </vt:variant>
      <vt:variant>
        <vt:i4>6</vt:i4>
      </vt:variant>
      <vt:variant>
        <vt:i4>0</vt:i4>
      </vt:variant>
      <vt:variant>
        <vt:i4>5</vt:i4>
      </vt:variant>
      <vt:variant>
        <vt:lpwstr>https://mcoepgp.org/wp-content/uploads/Data-to-Action-Handout-11_30_25.pdf</vt:lpwstr>
      </vt:variant>
      <vt:variant>
        <vt:lpwstr/>
      </vt:variant>
      <vt:variant>
        <vt:i4>4325400</vt:i4>
      </vt:variant>
      <vt:variant>
        <vt:i4>3</vt:i4>
      </vt:variant>
      <vt:variant>
        <vt:i4>0</vt:i4>
      </vt:variant>
      <vt:variant>
        <vt:i4>5</vt:i4>
      </vt:variant>
      <vt:variant>
        <vt:lpwstr>https://mcoepgp.org/wp-content/uploads/Data-to-Action-Handout-11_30_25.pdf</vt:lpwstr>
      </vt:variant>
      <vt:variant>
        <vt:lpwstr/>
      </vt:variant>
      <vt:variant>
        <vt:i4>4325400</vt:i4>
      </vt:variant>
      <vt:variant>
        <vt:i4>0</vt:i4>
      </vt:variant>
      <vt:variant>
        <vt:i4>0</vt:i4>
      </vt:variant>
      <vt:variant>
        <vt:i4>5</vt:i4>
      </vt:variant>
      <vt:variant>
        <vt:lpwstr>https://mcoepgp.org/wp-content/uploads/Data-to-Action-Handout-11_30_25.pdf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Lemoine, Keri</dc:creator>
  <cp:keywords/>
  <dc:description/>
  <cp:lastModifiedBy>Lemoine, Keri</cp:lastModifiedBy>
  <cp:revision>5</cp:revision>
  <dcterms:created xsi:type="dcterms:W3CDTF">2026-02-18T23:39:00Z</dcterms:created>
  <dcterms:modified xsi:type="dcterms:W3CDTF">2026-02-23T16:34:00Z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0x0101009F53BE9815317E4994DBB8676169C81D</vt:lpwstr>
  </property>
</Properties>
</file>